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027" w:rsidRDefault="008B1027" w:rsidP="00467FFD">
      <w:pPr>
        <w:ind w:left="567"/>
        <w:rPr>
          <w:rFonts w:ascii="Calibri" w:hAnsi="Calibri"/>
          <w:b/>
          <w:i/>
          <w:sz w:val="22"/>
          <w:szCs w:val="22"/>
        </w:rPr>
      </w:pPr>
      <w:r>
        <w:rPr>
          <w:rFonts w:ascii="Calibri" w:hAnsi="Calibri"/>
          <w:b/>
          <w:i/>
          <w:sz w:val="22"/>
          <w:szCs w:val="22"/>
        </w:rPr>
        <w:t>Beoordeling K1</w:t>
      </w:r>
      <w:r w:rsidR="00A20A63" w:rsidRPr="003E2528">
        <w:rPr>
          <w:rFonts w:ascii="Calibri" w:hAnsi="Calibri"/>
          <w:b/>
          <w:i/>
          <w:sz w:val="22"/>
          <w:szCs w:val="22"/>
        </w:rPr>
        <w:t>:</w:t>
      </w:r>
      <w:r w:rsidR="00A20A63" w:rsidRPr="003E2528">
        <w:rPr>
          <w:rFonts w:ascii="Calibri" w:hAnsi="Calibri"/>
          <w:b/>
          <w:i/>
          <w:sz w:val="22"/>
          <w:szCs w:val="22"/>
        </w:rPr>
        <w:tab/>
      </w:r>
      <w:r>
        <w:rPr>
          <w:rFonts w:ascii="Calibri" w:hAnsi="Calibri"/>
          <w:b/>
          <w:i/>
          <w:sz w:val="22"/>
          <w:szCs w:val="22"/>
        </w:rPr>
        <w:t>Gebruiksgemak redgereedschap perceel 1</w:t>
      </w:r>
      <w:r w:rsidR="00A20A63" w:rsidRPr="003E2528">
        <w:rPr>
          <w:rFonts w:ascii="Calibri" w:hAnsi="Calibri"/>
          <w:b/>
          <w:i/>
          <w:sz w:val="22"/>
          <w:szCs w:val="22"/>
        </w:rPr>
        <w:tab/>
      </w:r>
      <w:r w:rsidR="00A20A63" w:rsidRPr="003E2528">
        <w:rPr>
          <w:rFonts w:ascii="Calibri" w:hAnsi="Calibri"/>
          <w:b/>
          <w:i/>
          <w:sz w:val="22"/>
          <w:szCs w:val="22"/>
        </w:rPr>
        <w:tab/>
      </w:r>
    </w:p>
    <w:p w:rsidR="00A20A63" w:rsidRPr="003E2528" w:rsidRDefault="00A20A63" w:rsidP="00467FFD">
      <w:pPr>
        <w:ind w:left="567"/>
        <w:rPr>
          <w:rFonts w:ascii="Calibri" w:hAnsi="Calibri"/>
          <w:b/>
          <w:i/>
          <w:sz w:val="22"/>
          <w:szCs w:val="22"/>
        </w:rPr>
      </w:pPr>
      <w:r w:rsidRPr="003E2528">
        <w:rPr>
          <w:rFonts w:ascii="Calibri" w:hAnsi="Calibri"/>
          <w:b/>
          <w:i/>
          <w:sz w:val="22"/>
          <w:szCs w:val="22"/>
        </w:rPr>
        <w:t xml:space="preserve">Ingevuld door: </w:t>
      </w:r>
    </w:p>
    <w:p w:rsidR="00A20A63" w:rsidRDefault="008B1027" w:rsidP="00467FFD">
      <w:pPr>
        <w:ind w:left="567"/>
        <w:rPr>
          <w:rFonts w:ascii="Calibri" w:hAnsi="Calibri"/>
          <w:i/>
          <w:sz w:val="22"/>
          <w:szCs w:val="22"/>
          <w:u w:val="single"/>
        </w:rPr>
      </w:pPr>
      <w:r>
        <w:rPr>
          <w:rFonts w:ascii="Calibri" w:hAnsi="Calibri"/>
          <w:b/>
          <w:i/>
          <w:sz w:val="22"/>
          <w:szCs w:val="22"/>
        </w:rPr>
        <w:t xml:space="preserve">Leverancier: </w:t>
      </w:r>
    </w:p>
    <w:p w:rsidR="00467FFD" w:rsidRDefault="00467FFD" w:rsidP="00467FFD">
      <w:pPr>
        <w:ind w:left="567"/>
        <w:rPr>
          <w:rFonts w:ascii="Calibri" w:hAnsi="Calibri"/>
          <w:i/>
          <w:sz w:val="22"/>
          <w:szCs w:val="22"/>
          <w:u w:val="single"/>
        </w:rPr>
      </w:pPr>
      <w:r w:rsidRPr="00766CAF">
        <w:rPr>
          <w:rFonts w:ascii="Calibri" w:hAnsi="Calibri"/>
          <w:i/>
          <w:sz w:val="22"/>
          <w:szCs w:val="22"/>
          <w:u w:val="single"/>
        </w:rPr>
        <w:t>Beoordeling van K</w:t>
      </w:r>
      <w:r w:rsidR="008B1027">
        <w:rPr>
          <w:rFonts w:ascii="Calibri" w:hAnsi="Calibri"/>
          <w:i/>
          <w:sz w:val="22"/>
          <w:szCs w:val="22"/>
          <w:u w:val="single"/>
        </w:rPr>
        <w:t>1 Gebruiksgemak</w:t>
      </w:r>
    </w:p>
    <w:p w:rsidR="00467FFD" w:rsidRPr="00117029" w:rsidRDefault="00467FFD" w:rsidP="00467FFD">
      <w:pPr>
        <w:autoSpaceDE w:val="0"/>
        <w:autoSpaceDN w:val="0"/>
        <w:adjustRightInd w:val="0"/>
        <w:spacing w:line="276" w:lineRule="auto"/>
        <w:ind w:left="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</w:rPr>
        <w:t xml:space="preserve">De aangeboden </w:t>
      </w:r>
      <w:r w:rsidR="008B1027">
        <w:rPr>
          <w:rFonts w:asciiTheme="minorHAnsi" w:hAnsiTheme="minorHAnsi"/>
          <w:sz w:val="22"/>
        </w:rPr>
        <w:t xml:space="preserve">redgereedschap zal </w:t>
      </w:r>
      <w:r>
        <w:rPr>
          <w:rFonts w:asciiTheme="minorHAnsi" w:hAnsiTheme="minorHAnsi"/>
          <w:sz w:val="22"/>
        </w:rPr>
        <w:t xml:space="preserve">beoordeeld worden. </w:t>
      </w:r>
      <w:r w:rsidRPr="00117029">
        <w:rPr>
          <w:rFonts w:asciiTheme="minorHAnsi" w:hAnsiTheme="minorHAnsi"/>
          <w:sz w:val="22"/>
          <w:szCs w:val="22"/>
        </w:rPr>
        <w:t xml:space="preserve">De beoordeling wordt uitgevoerd door </w:t>
      </w:r>
      <w:r w:rsidR="008B1027">
        <w:rPr>
          <w:rFonts w:asciiTheme="minorHAnsi" w:hAnsiTheme="minorHAnsi"/>
          <w:sz w:val="22"/>
          <w:szCs w:val="22"/>
        </w:rPr>
        <w:t>middel van een praktijktest</w:t>
      </w:r>
      <w:r w:rsidRPr="00117029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</w:t>
      </w:r>
      <w:r w:rsidR="008B1027">
        <w:rPr>
          <w:rFonts w:asciiTheme="minorHAnsi" w:hAnsiTheme="minorHAnsi"/>
          <w:sz w:val="22"/>
          <w:szCs w:val="22"/>
        </w:rPr>
        <w:t>dit zal uitgevoerd worden door meerdere groepen van vijf (5) personen. Per groep zal er één scoreformulier ingevuld worden. Er zal dus in consensus een score vastgesteld worden.</w:t>
      </w:r>
    </w:p>
    <w:p w:rsidR="00467FFD" w:rsidRDefault="00467FFD" w:rsidP="00467FFD">
      <w:pPr>
        <w:autoSpaceDE w:val="0"/>
        <w:autoSpaceDN w:val="0"/>
        <w:adjustRightInd w:val="0"/>
        <w:spacing w:line="276" w:lineRule="auto"/>
        <w:ind w:left="567"/>
        <w:rPr>
          <w:rFonts w:asciiTheme="minorHAnsi" w:hAnsiTheme="minorHAnsi"/>
          <w:sz w:val="22"/>
        </w:rPr>
      </w:pPr>
    </w:p>
    <w:p w:rsidR="004D7644" w:rsidRDefault="004D7644" w:rsidP="004D7644">
      <w:pPr>
        <w:autoSpaceDE w:val="0"/>
        <w:autoSpaceDN w:val="0"/>
        <w:adjustRightInd w:val="0"/>
        <w:spacing w:line="276" w:lineRule="auto"/>
        <w:ind w:left="567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Per genoemd aspect in de tabellen is een maximale waardevermindering aangegeven. Elk aspect zal door de groep worden beoordeeld en krijgt een score conform onderstaande tabel. </w:t>
      </w:r>
    </w:p>
    <w:tbl>
      <w:tblPr>
        <w:tblStyle w:val="Tabelraster"/>
        <w:tblW w:w="0" w:type="auto"/>
        <w:tblInd w:w="3510" w:type="dxa"/>
        <w:tblLayout w:type="fixed"/>
        <w:tblLook w:val="04A0"/>
      </w:tblPr>
      <w:tblGrid>
        <w:gridCol w:w="1843"/>
      </w:tblGrid>
      <w:tr w:rsidR="004D7644" w:rsidTr="004D764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D7644" w:rsidRDefault="004D7644">
            <w:pPr>
              <w:pStyle w:val="Lijstalinea"/>
              <w:tabs>
                <w:tab w:val="left" w:pos="-12016"/>
              </w:tabs>
              <w:ind w:left="0"/>
              <w:jc w:val="left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Kwalificatie</w:t>
            </w:r>
          </w:p>
        </w:tc>
      </w:tr>
      <w:tr w:rsidR="004D7644" w:rsidTr="004D764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D7644" w:rsidRDefault="004D7644">
            <w:pPr>
              <w:pStyle w:val="Lijstalinea"/>
              <w:tabs>
                <w:tab w:val="left" w:pos="-12016"/>
              </w:tabs>
              <w:ind w:left="34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Goed</w:t>
            </w:r>
          </w:p>
        </w:tc>
      </w:tr>
      <w:tr w:rsidR="004D7644" w:rsidTr="004D764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D7644" w:rsidRDefault="004D7644">
            <w:pPr>
              <w:pStyle w:val="Lijstalinea"/>
              <w:tabs>
                <w:tab w:val="left" w:pos="-12016"/>
              </w:tabs>
              <w:ind w:left="34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Voldoende</w:t>
            </w:r>
          </w:p>
        </w:tc>
      </w:tr>
      <w:tr w:rsidR="004D7644" w:rsidTr="004D764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D7644" w:rsidRDefault="004D7644">
            <w:pPr>
              <w:pStyle w:val="Lijstalinea"/>
              <w:tabs>
                <w:tab w:val="left" w:pos="-12157"/>
              </w:tabs>
              <w:ind w:left="34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Matig</w:t>
            </w:r>
          </w:p>
        </w:tc>
      </w:tr>
    </w:tbl>
    <w:p w:rsidR="00467FFD" w:rsidRPr="008B1027" w:rsidRDefault="008B1027" w:rsidP="008B1027">
      <w:pPr>
        <w:autoSpaceDE w:val="0"/>
        <w:autoSpaceDN w:val="0"/>
        <w:adjustRightInd w:val="0"/>
        <w:rPr>
          <w:rFonts w:asciiTheme="minorHAnsi" w:hAnsiTheme="minorHAnsi" w:cs="Verdana,Italic"/>
          <w:i/>
          <w:iCs/>
          <w:color w:val="000000"/>
          <w:sz w:val="22"/>
        </w:rPr>
      </w:pPr>
      <w:r>
        <w:rPr>
          <w:rFonts w:asciiTheme="minorHAnsi" w:hAnsiTheme="minorHAnsi" w:cs="Verdana,BoldItalic"/>
          <w:b/>
          <w:i/>
          <w:iCs/>
          <w:color w:val="000000"/>
          <w:sz w:val="22"/>
        </w:rPr>
        <w:t xml:space="preserve">K1. </w:t>
      </w:r>
      <w:proofErr w:type="spellStart"/>
      <w:r>
        <w:rPr>
          <w:rFonts w:asciiTheme="minorHAnsi" w:hAnsiTheme="minorHAnsi" w:cs="Verdana,BoldItalic"/>
          <w:b/>
          <w:i/>
          <w:iCs/>
          <w:color w:val="000000"/>
          <w:sz w:val="22"/>
        </w:rPr>
        <w:t>Accuredgereedschap</w:t>
      </w:r>
      <w:proofErr w:type="spellEnd"/>
      <w:r w:rsidR="00467FFD" w:rsidRPr="008B1027">
        <w:rPr>
          <w:rFonts w:asciiTheme="minorHAnsi" w:hAnsiTheme="minorHAnsi" w:cs="Verdana,BoldItalic"/>
          <w:b/>
          <w:i/>
          <w:iCs/>
          <w:color w:val="000000"/>
          <w:sz w:val="22"/>
        </w:rPr>
        <w:t xml:space="preserve"> </w:t>
      </w:r>
    </w:p>
    <w:p w:rsidR="00467FFD" w:rsidRPr="008B1027" w:rsidRDefault="00467FFD" w:rsidP="008B1027">
      <w:pPr>
        <w:tabs>
          <w:tab w:val="clear" w:pos="567"/>
        </w:tabs>
        <w:autoSpaceDE w:val="0"/>
        <w:autoSpaceDN w:val="0"/>
        <w:adjustRightInd w:val="0"/>
        <w:spacing w:line="276" w:lineRule="auto"/>
        <w:ind w:firstLine="567"/>
        <w:jc w:val="left"/>
        <w:rPr>
          <w:rFonts w:asciiTheme="minorHAnsi" w:hAnsiTheme="minorHAnsi"/>
          <w:sz w:val="22"/>
        </w:rPr>
      </w:pPr>
      <w:r w:rsidRPr="008B1027">
        <w:rPr>
          <w:rFonts w:asciiTheme="minorHAnsi" w:hAnsiTheme="minorHAnsi"/>
          <w:sz w:val="22"/>
        </w:rPr>
        <w:t>Te beoordelen aspecten:</w:t>
      </w:r>
    </w:p>
    <w:tbl>
      <w:tblPr>
        <w:tblStyle w:val="Tabelraster"/>
        <w:tblW w:w="9999" w:type="dxa"/>
        <w:tblInd w:w="-176" w:type="dxa"/>
        <w:tblLayout w:type="fixed"/>
        <w:tblLook w:val="04A0"/>
      </w:tblPr>
      <w:tblGrid>
        <w:gridCol w:w="549"/>
        <w:gridCol w:w="7957"/>
        <w:gridCol w:w="1493"/>
      </w:tblGrid>
      <w:tr w:rsidR="008B1027" w:rsidRPr="00DD3936" w:rsidTr="00B01E30">
        <w:trPr>
          <w:cantSplit/>
          <w:trHeight w:val="349"/>
        </w:trPr>
        <w:tc>
          <w:tcPr>
            <w:tcW w:w="549" w:type="dxa"/>
            <w:shd w:val="clear" w:color="auto" w:fill="BFBFBF" w:themeFill="background1" w:themeFillShade="BF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2"/>
              </w:rPr>
            </w:pPr>
            <w:proofErr w:type="spellStart"/>
            <w:r>
              <w:rPr>
                <w:rFonts w:asciiTheme="minorHAnsi" w:hAnsiTheme="minorHAnsi" w:cs="Calibri"/>
                <w:b/>
                <w:sz w:val="22"/>
              </w:rPr>
              <w:t>Nr</w:t>
            </w:r>
            <w:proofErr w:type="spellEnd"/>
          </w:p>
        </w:tc>
        <w:tc>
          <w:tcPr>
            <w:tcW w:w="7957" w:type="dxa"/>
            <w:shd w:val="clear" w:color="auto" w:fill="BFBFBF" w:themeFill="background1" w:themeFillShade="BF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Criterium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Kwalificatie</w:t>
            </w:r>
          </w:p>
        </w:tc>
      </w:tr>
      <w:tr w:rsidR="008B1027" w:rsidRPr="00DD3936" w:rsidTr="00B01E30">
        <w:trPr>
          <w:cantSplit/>
          <w:trHeight w:val="425"/>
        </w:trPr>
        <w:tc>
          <w:tcPr>
            <w:tcW w:w="549" w:type="dxa"/>
            <w:shd w:val="clear" w:color="auto" w:fill="BFBFBF" w:themeFill="background1" w:themeFillShade="BF"/>
            <w:vAlign w:val="center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 w:val="22"/>
              </w:rPr>
            </w:pPr>
            <w:r w:rsidRPr="00D44616">
              <w:rPr>
                <w:rFonts w:asciiTheme="minorHAnsi" w:hAnsiTheme="minorHAnsi" w:cs="Calibri"/>
                <w:b/>
                <w:sz w:val="22"/>
              </w:rPr>
              <w:t>1</w:t>
            </w:r>
          </w:p>
        </w:tc>
        <w:tc>
          <w:tcPr>
            <w:tcW w:w="7957" w:type="dxa"/>
          </w:tcPr>
          <w:p w:rsidR="008B1027" w:rsidRDefault="008B1027" w:rsidP="00B01E30">
            <w:pPr>
              <w:tabs>
                <w:tab w:val="clear" w:pos="567"/>
                <w:tab w:val="left" w:pos="2865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 xml:space="preserve">Eenvoud van het gebruik </w:t>
            </w:r>
            <w:r>
              <w:rPr>
                <w:rFonts w:asciiTheme="minorHAnsi" w:hAnsiTheme="minorHAnsi" w:cs="Calibri"/>
                <w:b/>
                <w:sz w:val="22"/>
              </w:rPr>
              <w:tab/>
            </w:r>
          </w:p>
          <w:p w:rsidR="008B1027" w:rsidRPr="002F1E89" w:rsidRDefault="008B1027" w:rsidP="00B01E30">
            <w:pPr>
              <w:tabs>
                <w:tab w:val="clear" w:pos="567"/>
                <w:tab w:val="left" w:pos="2865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="Calibri"/>
                <w:sz w:val="22"/>
              </w:rPr>
            </w:pPr>
            <w:r>
              <w:rPr>
                <w:rFonts w:asciiTheme="minorHAnsi" w:hAnsiTheme="minorHAnsi" w:cs="Calibri"/>
                <w:sz w:val="22"/>
              </w:rPr>
              <w:t xml:space="preserve">Beoordeel de eenvoud van het gebruik, hoe simpel is het redgereedschap in gebruik. </w:t>
            </w:r>
          </w:p>
        </w:tc>
        <w:tc>
          <w:tcPr>
            <w:tcW w:w="1493" w:type="dxa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2"/>
              </w:rPr>
            </w:pPr>
          </w:p>
        </w:tc>
      </w:tr>
      <w:tr w:rsidR="008B1027" w:rsidRPr="00CD24FF" w:rsidTr="00B01E30">
        <w:trPr>
          <w:cantSplit/>
        </w:trPr>
        <w:tc>
          <w:tcPr>
            <w:tcW w:w="549" w:type="dxa"/>
            <w:shd w:val="clear" w:color="auto" w:fill="BFBFBF" w:themeFill="background1" w:themeFillShade="BF"/>
            <w:vAlign w:val="center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 w:val="22"/>
              </w:rPr>
            </w:pPr>
            <w:r w:rsidRPr="00D44616">
              <w:rPr>
                <w:rFonts w:asciiTheme="minorHAnsi" w:hAnsiTheme="minorHAnsi" w:cs="Calibri"/>
                <w:b/>
                <w:sz w:val="22"/>
              </w:rPr>
              <w:t>2</w:t>
            </w:r>
          </w:p>
        </w:tc>
        <w:tc>
          <w:tcPr>
            <w:tcW w:w="7957" w:type="dxa"/>
          </w:tcPr>
          <w:p w:rsidR="008B1027" w:rsidRPr="00336B50" w:rsidRDefault="008B1027" w:rsidP="00B01E30">
            <w:pPr>
              <w:tabs>
                <w:tab w:val="clear" w:pos="56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Opstartsnelheid tot gereedheid voor gebruik</w:t>
            </w:r>
          </w:p>
          <w:p w:rsidR="008B1027" w:rsidRPr="00062950" w:rsidRDefault="008B1027" w:rsidP="00B01E30">
            <w:pPr>
              <w:tabs>
                <w:tab w:val="clear" w:pos="56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="Calibri"/>
                <w:sz w:val="22"/>
              </w:rPr>
            </w:pPr>
            <w:r>
              <w:rPr>
                <w:rFonts w:asciiTheme="minorHAnsi" w:hAnsiTheme="minorHAnsi" w:cs="Calibri"/>
                <w:sz w:val="22"/>
              </w:rPr>
              <w:t>Beoordeel de uit te voeren handelingen om het redgereedschap inzet gereed te maken en daarbij de tijdsduur van deze handelingen</w:t>
            </w:r>
          </w:p>
        </w:tc>
        <w:tc>
          <w:tcPr>
            <w:tcW w:w="1493" w:type="dxa"/>
          </w:tcPr>
          <w:p w:rsidR="008B1027" w:rsidRPr="00D44616" w:rsidRDefault="008B1027" w:rsidP="008B102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2"/>
              </w:rPr>
            </w:pPr>
          </w:p>
        </w:tc>
      </w:tr>
      <w:tr w:rsidR="008B1027" w:rsidRPr="00266439" w:rsidTr="00B01E30">
        <w:trPr>
          <w:cantSplit/>
          <w:trHeight w:val="559"/>
        </w:trPr>
        <w:tc>
          <w:tcPr>
            <w:tcW w:w="549" w:type="dxa"/>
            <w:shd w:val="clear" w:color="auto" w:fill="BFBFBF" w:themeFill="background1" w:themeFillShade="BF"/>
            <w:vAlign w:val="center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 w:val="22"/>
              </w:rPr>
            </w:pPr>
            <w:r w:rsidRPr="00D44616">
              <w:rPr>
                <w:rFonts w:asciiTheme="minorHAnsi" w:hAnsiTheme="minorHAnsi" w:cs="Calibri"/>
                <w:b/>
                <w:sz w:val="22"/>
              </w:rPr>
              <w:t>3</w:t>
            </w:r>
          </w:p>
        </w:tc>
        <w:tc>
          <w:tcPr>
            <w:tcW w:w="7957" w:type="dxa"/>
          </w:tcPr>
          <w:p w:rsidR="008B1027" w:rsidRPr="00336B50" w:rsidRDefault="008B1027" w:rsidP="00B01E3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Handbaar- en wendbaarheid</w:t>
            </w:r>
          </w:p>
          <w:p w:rsidR="008B1027" w:rsidRPr="00D44616" w:rsidRDefault="008B1027" w:rsidP="00B01E30">
            <w:pPr>
              <w:tabs>
                <w:tab w:val="clear" w:pos="56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="Calibri"/>
                <w:sz w:val="22"/>
              </w:rPr>
            </w:pPr>
            <w:r>
              <w:rPr>
                <w:rFonts w:asciiTheme="minorHAnsi" w:hAnsiTheme="minorHAnsi" w:cs="Calibri"/>
                <w:sz w:val="22"/>
              </w:rPr>
              <w:t>Beoordeel de mate van handbaar- en wendbaarheid van het redgereedschap</w:t>
            </w:r>
          </w:p>
        </w:tc>
        <w:tc>
          <w:tcPr>
            <w:tcW w:w="1493" w:type="dxa"/>
          </w:tcPr>
          <w:p w:rsidR="008B1027" w:rsidRPr="00D44616" w:rsidRDefault="008B1027" w:rsidP="008B102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2"/>
              </w:rPr>
            </w:pPr>
          </w:p>
        </w:tc>
      </w:tr>
      <w:tr w:rsidR="008B1027" w:rsidRPr="00266439" w:rsidTr="00B01E30">
        <w:trPr>
          <w:cantSplit/>
          <w:trHeight w:val="690"/>
        </w:trPr>
        <w:tc>
          <w:tcPr>
            <w:tcW w:w="549" w:type="dxa"/>
            <w:shd w:val="clear" w:color="auto" w:fill="BFBFBF" w:themeFill="background1" w:themeFillShade="BF"/>
            <w:vAlign w:val="center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4</w:t>
            </w:r>
          </w:p>
        </w:tc>
        <w:tc>
          <w:tcPr>
            <w:tcW w:w="7957" w:type="dxa"/>
          </w:tcPr>
          <w:p w:rsidR="008B1027" w:rsidRDefault="008B1027" w:rsidP="00B01E3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Aantal handelingen bij gebruik</w:t>
            </w:r>
          </w:p>
          <w:p w:rsidR="008B1027" w:rsidRPr="00D44616" w:rsidRDefault="008B1027" w:rsidP="00B01E3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22"/>
              </w:rPr>
            </w:pPr>
            <w:r>
              <w:rPr>
                <w:rFonts w:asciiTheme="minorHAnsi" w:hAnsiTheme="minorHAnsi" w:cs="Calibri"/>
                <w:sz w:val="22"/>
              </w:rPr>
              <w:t>Beoordeel het aantal handelingen die nodig zijn tijdens het functionele gebruik van het redgereedschap</w:t>
            </w:r>
          </w:p>
        </w:tc>
        <w:tc>
          <w:tcPr>
            <w:tcW w:w="1493" w:type="dxa"/>
          </w:tcPr>
          <w:p w:rsidR="008B1027" w:rsidRDefault="008B1027" w:rsidP="00B01E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2"/>
              </w:rPr>
            </w:pPr>
          </w:p>
        </w:tc>
      </w:tr>
      <w:tr w:rsidR="008B1027" w:rsidRPr="00266439" w:rsidTr="00B01E30">
        <w:trPr>
          <w:cantSplit/>
        </w:trPr>
        <w:tc>
          <w:tcPr>
            <w:tcW w:w="549" w:type="dxa"/>
            <w:shd w:val="clear" w:color="auto" w:fill="BFBFBF" w:themeFill="background1" w:themeFillShade="BF"/>
            <w:vAlign w:val="center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5</w:t>
            </w:r>
          </w:p>
        </w:tc>
        <w:tc>
          <w:tcPr>
            <w:tcW w:w="7957" w:type="dxa"/>
          </w:tcPr>
          <w:p w:rsidR="008B1027" w:rsidRPr="000B4EBD" w:rsidRDefault="008B1027" w:rsidP="00B01E3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Moeilijkheidsgraad vervangen van de accu’s</w:t>
            </w:r>
          </w:p>
          <w:p w:rsidR="008B1027" w:rsidRPr="00D44616" w:rsidRDefault="008B1027" w:rsidP="00B01E30">
            <w:pPr>
              <w:tabs>
                <w:tab w:val="clear" w:pos="56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="Calibri"/>
                <w:sz w:val="22"/>
              </w:rPr>
            </w:pPr>
            <w:r>
              <w:rPr>
                <w:rFonts w:asciiTheme="minorHAnsi" w:hAnsiTheme="minorHAnsi" w:cs="Calibri"/>
                <w:sz w:val="22"/>
              </w:rPr>
              <w:t>Beoordeel de handelingen en de tijdsduur die nodig is voor het wissel van de accu van het stuk redgereedschap</w:t>
            </w:r>
          </w:p>
        </w:tc>
        <w:tc>
          <w:tcPr>
            <w:tcW w:w="1493" w:type="dxa"/>
          </w:tcPr>
          <w:p w:rsidR="008B1027" w:rsidRPr="00D44616" w:rsidRDefault="008B1027" w:rsidP="008B102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2"/>
              </w:rPr>
            </w:pPr>
          </w:p>
        </w:tc>
      </w:tr>
      <w:tr w:rsidR="008B1027" w:rsidRPr="00CD24FF" w:rsidTr="00B01E30">
        <w:trPr>
          <w:cantSplit/>
          <w:trHeight w:val="786"/>
        </w:trPr>
        <w:tc>
          <w:tcPr>
            <w:tcW w:w="549" w:type="dxa"/>
            <w:shd w:val="clear" w:color="auto" w:fill="BFBFBF" w:themeFill="background1" w:themeFillShade="BF"/>
            <w:vAlign w:val="center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6</w:t>
            </w:r>
          </w:p>
        </w:tc>
        <w:tc>
          <w:tcPr>
            <w:tcW w:w="7957" w:type="dxa"/>
          </w:tcPr>
          <w:p w:rsidR="008B1027" w:rsidRDefault="008B1027" w:rsidP="00B01E3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Het geluidsniveau zoals ervaren door de gebruikersgroep</w:t>
            </w:r>
          </w:p>
          <w:p w:rsidR="008B1027" w:rsidRPr="00062950" w:rsidRDefault="008B1027" w:rsidP="00B01E3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22"/>
              </w:rPr>
            </w:pPr>
            <w:r>
              <w:rPr>
                <w:rFonts w:asciiTheme="minorHAnsi" w:hAnsiTheme="minorHAnsi" w:cs="Calibri"/>
                <w:sz w:val="22"/>
              </w:rPr>
              <w:t>Beoordeel het geluidsniveau en de hardheid van het geluid gedurende het gebruik.</w:t>
            </w:r>
          </w:p>
        </w:tc>
        <w:tc>
          <w:tcPr>
            <w:tcW w:w="1493" w:type="dxa"/>
          </w:tcPr>
          <w:p w:rsidR="008B1027" w:rsidRDefault="008B1027" w:rsidP="00B01E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2"/>
              </w:rPr>
            </w:pPr>
          </w:p>
        </w:tc>
      </w:tr>
      <w:tr w:rsidR="008B1027" w:rsidRPr="00DD3936" w:rsidTr="00B01E30">
        <w:trPr>
          <w:cantSplit/>
          <w:trHeight w:val="612"/>
        </w:trPr>
        <w:tc>
          <w:tcPr>
            <w:tcW w:w="549" w:type="dxa"/>
            <w:shd w:val="clear" w:color="auto" w:fill="BFBFBF" w:themeFill="background1" w:themeFillShade="BF"/>
            <w:vAlign w:val="center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7</w:t>
            </w:r>
          </w:p>
        </w:tc>
        <w:tc>
          <w:tcPr>
            <w:tcW w:w="7957" w:type="dxa"/>
          </w:tcPr>
          <w:p w:rsidR="008B1027" w:rsidRDefault="008B1027" w:rsidP="00B01E30">
            <w:pPr>
              <w:tabs>
                <w:tab w:val="clear" w:pos="56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/>
                <w:b/>
                <w:sz w:val="22"/>
              </w:rPr>
              <w:t>Bediening redgereedschap onder verschillende hoeken en hoogtes</w:t>
            </w:r>
          </w:p>
          <w:p w:rsidR="008B1027" w:rsidRPr="008B1027" w:rsidRDefault="008B1027" w:rsidP="00B01E30">
            <w:pPr>
              <w:tabs>
                <w:tab w:val="clear" w:pos="56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="Calibri"/>
                <w:sz w:val="22"/>
              </w:rPr>
            </w:pPr>
            <w:r>
              <w:rPr>
                <w:rFonts w:asciiTheme="minorHAnsi" w:hAnsiTheme="minorHAnsi" w:cs="Calibri"/>
                <w:sz w:val="22"/>
              </w:rPr>
              <w:t>Beoordeel de bediening van het redgereedschap onder de verschillende hoeken en hoogtes, het te beoordelen aspect is het bedieningsgemak en de effectieve werking van het redgereedschap</w:t>
            </w:r>
          </w:p>
        </w:tc>
        <w:tc>
          <w:tcPr>
            <w:tcW w:w="1493" w:type="dxa"/>
          </w:tcPr>
          <w:p w:rsidR="008B1027" w:rsidRPr="00D44616" w:rsidRDefault="008B1027" w:rsidP="00B01E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2"/>
              </w:rPr>
            </w:pPr>
          </w:p>
        </w:tc>
      </w:tr>
      <w:tr w:rsidR="008B1027" w:rsidRPr="00CD24FF" w:rsidTr="00B01E30">
        <w:tc>
          <w:tcPr>
            <w:tcW w:w="8506" w:type="dxa"/>
            <w:gridSpan w:val="2"/>
            <w:shd w:val="clear" w:color="auto" w:fill="BFBFBF" w:themeFill="background1" w:themeFillShade="BF"/>
            <w:vAlign w:val="center"/>
          </w:tcPr>
          <w:p w:rsidR="008B1027" w:rsidRDefault="008B1027" w:rsidP="00B01E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1493" w:type="dxa"/>
          </w:tcPr>
          <w:p w:rsidR="008B1027" w:rsidRDefault="008B1027" w:rsidP="00B01E3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22"/>
              </w:rPr>
            </w:pPr>
          </w:p>
        </w:tc>
      </w:tr>
    </w:tbl>
    <w:p w:rsidR="00467FFD" w:rsidRDefault="00467FFD" w:rsidP="00467FFD">
      <w:pPr>
        <w:tabs>
          <w:tab w:val="clear" w:pos="567"/>
        </w:tabs>
        <w:spacing w:line="240" w:lineRule="auto"/>
        <w:jc w:val="left"/>
        <w:rPr>
          <w:rFonts w:asciiTheme="minorHAnsi" w:hAnsiTheme="minorHAnsi" w:cs="Verdana,BoldItalic"/>
          <w:b/>
          <w:i/>
          <w:iCs/>
          <w:color w:val="000000"/>
          <w:sz w:val="22"/>
        </w:rPr>
      </w:pPr>
    </w:p>
    <w:sectPr w:rsidR="00467FFD" w:rsidSect="0054141B">
      <w:headerReference w:type="default" r:id="rId7"/>
      <w:footerReference w:type="default" r:id="rId8"/>
      <w:type w:val="continuous"/>
      <w:pgSz w:w="11906" w:h="16838" w:code="9"/>
      <w:pgMar w:top="2665" w:right="1418" w:bottom="1134" w:left="1418" w:header="567" w:footer="170" w:gutter="0"/>
      <w:paperSrc w:first="1" w:other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A22" w:rsidRDefault="00FC4A22" w:rsidP="00E05546">
      <w:pPr>
        <w:spacing w:line="240" w:lineRule="auto"/>
      </w:pPr>
      <w:r>
        <w:separator/>
      </w:r>
    </w:p>
  </w:endnote>
  <w:endnote w:type="continuationSeparator" w:id="0">
    <w:p w:rsidR="00FC4A22" w:rsidRDefault="00FC4A22" w:rsidP="00E0554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29B" w:rsidRDefault="00E3029B" w:rsidP="00E3029B">
    <w:pPr>
      <w:pBdr>
        <w:top w:val="single" w:sz="4" w:space="1" w:color="808080"/>
      </w:pBdr>
      <w:tabs>
        <w:tab w:val="right" w:pos="9050"/>
      </w:tabs>
      <w:jc w:val="center"/>
      <w:rPr>
        <w:rFonts w:ascii="Calibri" w:hAnsi="Calibri"/>
        <w:sz w:val="16"/>
        <w:szCs w:val="16"/>
      </w:rPr>
    </w:pPr>
    <w:r w:rsidRPr="007C52F9">
      <w:rPr>
        <w:rFonts w:ascii="Calibri" w:hAnsi="Calibri"/>
        <w:sz w:val="16"/>
        <w:szCs w:val="16"/>
      </w:rPr>
      <w:t xml:space="preserve">© Het NIC B.V. – </w:t>
    </w:r>
    <w:r w:rsidR="00024384">
      <w:rPr>
        <w:rFonts w:ascii="Calibri" w:hAnsi="Calibri"/>
        <w:sz w:val="16"/>
        <w:szCs w:val="16"/>
      </w:rPr>
      <w:t>Bijlage 6A</w:t>
    </w:r>
    <w:r>
      <w:rPr>
        <w:rFonts w:ascii="Calibri" w:hAnsi="Calibri"/>
        <w:sz w:val="16"/>
        <w:szCs w:val="16"/>
      </w:rPr>
      <w:t xml:space="preserve"> – Beoordeling K1 perceel 1   </w:t>
    </w:r>
    <w:r w:rsidRPr="00F37329">
      <w:rPr>
        <w:rFonts w:ascii="Calibri" w:hAnsi="Calibri"/>
        <w:sz w:val="16"/>
        <w:szCs w:val="16"/>
      </w:rPr>
      <w:t>EG.</w:t>
    </w:r>
    <w:r w:rsidRPr="00B44E62">
      <w:rPr>
        <w:rFonts w:ascii="Calibri" w:hAnsi="Calibri"/>
        <w:sz w:val="16"/>
        <w:szCs w:val="16"/>
      </w:rPr>
      <w:t>172034/HS d.d. 30 november 2017</w:t>
    </w:r>
    <w:r>
      <w:rPr>
        <w:rFonts w:ascii="Calibri" w:hAnsi="Calibri"/>
        <w:sz w:val="16"/>
        <w:szCs w:val="16"/>
      </w:rPr>
      <w:t xml:space="preserve"> </w:t>
    </w:r>
    <w:r>
      <w:rPr>
        <w:rFonts w:ascii="Calibri" w:hAnsi="Calibri"/>
        <w:sz w:val="16"/>
        <w:szCs w:val="16"/>
      </w:rPr>
      <w:tab/>
    </w:r>
    <w:r w:rsidR="00570035"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PAGE </w:instrText>
    </w:r>
    <w:r w:rsidR="00570035" w:rsidRPr="00257BD8">
      <w:rPr>
        <w:rFonts w:ascii="Calibri" w:hAnsi="Calibri"/>
        <w:sz w:val="16"/>
        <w:szCs w:val="16"/>
      </w:rPr>
      <w:fldChar w:fldCharType="separate"/>
    </w:r>
    <w:r w:rsidR="00024384">
      <w:rPr>
        <w:rFonts w:ascii="Calibri" w:hAnsi="Calibri"/>
        <w:noProof/>
        <w:sz w:val="16"/>
        <w:szCs w:val="16"/>
      </w:rPr>
      <w:t>1</w:t>
    </w:r>
    <w:r w:rsidR="00570035" w:rsidRPr="00257BD8">
      <w:rPr>
        <w:rFonts w:ascii="Calibri" w:hAnsi="Calibri"/>
        <w:sz w:val="16"/>
        <w:szCs w:val="16"/>
      </w:rPr>
      <w:fldChar w:fldCharType="end"/>
    </w:r>
    <w:r w:rsidRPr="00257BD8">
      <w:rPr>
        <w:rFonts w:ascii="Calibri" w:hAnsi="Calibri"/>
        <w:sz w:val="16"/>
        <w:szCs w:val="16"/>
      </w:rPr>
      <w:t xml:space="preserve"> van </w:t>
    </w:r>
    <w:r w:rsidR="00570035"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NUMPAGES </w:instrText>
    </w:r>
    <w:r w:rsidR="00570035" w:rsidRPr="00257BD8">
      <w:rPr>
        <w:rFonts w:ascii="Calibri" w:hAnsi="Calibri"/>
        <w:sz w:val="16"/>
        <w:szCs w:val="16"/>
      </w:rPr>
      <w:fldChar w:fldCharType="separate"/>
    </w:r>
    <w:r w:rsidR="00024384">
      <w:rPr>
        <w:rFonts w:ascii="Calibri" w:hAnsi="Calibri"/>
        <w:noProof/>
        <w:sz w:val="16"/>
        <w:szCs w:val="16"/>
      </w:rPr>
      <w:t>1</w:t>
    </w:r>
    <w:r w:rsidR="00570035" w:rsidRPr="00257BD8">
      <w:rPr>
        <w:rFonts w:ascii="Calibri" w:hAnsi="Calibri"/>
        <w:sz w:val="16"/>
        <w:szCs w:val="16"/>
      </w:rPr>
      <w:fldChar w:fldCharType="end"/>
    </w:r>
  </w:p>
  <w:p w:rsidR="00E3029B" w:rsidRDefault="00E3029B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A22" w:rsidRDefault="00FC4A22" w:rsidP="00E05546">
      <w:pPr>
        <w:spacing w:line="240" w:lineRule="auto"/>
      </w:pPr>
      <w:r>
        <w:separator/>
      </w:r>
    </w:p>
  </w:footnote>
  <w:footnote w:type="continuationSeparator" w:id="0">
    <w:p w:rsidR="00FC4A22" w:rsidRDefault="00FC4A22" w:rsidP="00E0554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546" w:rsidRDefault="00E05546">
    <w:pPr>
      <w:pStyle w:val="Koptekst"/>
    </w:pPr>
    <w:r w:rsidRPr="00E05546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3915410</wp:posOffset>
          </wp:positionH>
          <wp:positionV relativeFrom="paragraph">
            <wp:posOffset>-25400</wp:posOffset>
          </wp:positionV>
          <wp:extent cx="1964055" cy="1075055"/>
          <wp:effectExtent l="19050" t="0" r="0" b="0"/>
          <wp:wrapSquare wrapText="bothSides"/>
          <wp:docPr id="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4055" cy="1075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05546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-70011</wp:posOffset>
          </wp:positionH>
          <wp:positionV relativeFrom="paragraph">
            <wp:posOffset>19882</wp:posOffset>
          </wp:positionV>
          <wp:extent cx="2595361" cy="946597"/>
          <wp:effectExtent l="19050" t="0" r="0" b="0"/>
          <wp:wrapSquare wrapText="bothSides"/>
          <wp:docPr id="1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94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254D"/>
    <w:multiLevelType w:val="hybridMultilevel"/>
    <w:tmpl w:val="96A6CBB6"/>
    <w:lvl w:ilvl="0" w:tplc="0413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583" w:hanging="360"/>
      </w:pPr>
    </w:lvl>
    <w:lvl w:ilvl="2" w:tplc="0413001B" w:tentative="1">
      <w:start w:val="1"/>
      <w:numFmt w:val="lowerRoman"/>
      <w:lvlText w:val="%3."/>
      <w:lvlJc w:val="right"/>
      <w:pPr>
        <w:ind w:left="2303" w:hanging="180"/>
      </w:pPr>
    </w:lvl>
    <w:lvl w:ilvl="3" w:tplc="0413000F" w:tentative="1">
      <w:start w:val="1"/>
      <w:numFmt w:val="decimal"/>
      <w:lvlText w:val="%4."/>
      <w:lvlJc w:val="left"/>
      <w:pPr>
        <w:ind w:left="3023" w:hanging="360"/>
      </w:pPr>
    </w:lvl>
    <w:lvl w:ilvl="4" w:tplc="04130019" w:tentative="1">
      <w:start w:val="1"/>
      <w:numFmt w:val="lowerLetter"/>
      <w:lvlText w:val="%5."/>
      <w:lvlJc w:val="left"/>
      <w:pPr>
        <w:ind w:left="3743" w:hanging="360"/>
      </w:pPr>
    </w:lvl>
    <w:lvl w:ilvl="5" w:tplc="0413001B" w:tentative="1">
      <w:start w:val="1"/>
      <w:numFmt w:val="lowerRoman"/>
      <w:lvlText w:val="%6."/>
      <w:lvlJc w:val="right"/>
      <w:pPr>
        <w:ind w:left="4463" w:hanging="180"/>
      </w:pPr>
    </w:lvl>
    <w:lvl w:ilvl="6" w:tplc="0413000F" w:tentative="1">
      <w:start w:val="1"/>
      <w:numFmt w:val="decimal"/>
      <w:lvlText w:val="%7."/>
      <w:lvlJc w:val="left"/>
      <w:pPr>
        <w:ind w:left="5183" w:hanging="360"/>
      </w:pPr>
    </w:lvl>
    <w:lvl w:ilvl="7" w:tplc="04130019" w:tentative="1">
      <w:start w:val="1"/>
      <w:numFmt w:val="lowerLetter"/>
      <w:lvlText w:val="%8."/>
      <w:lvlJc w:val="left"/>
      <w:pPr>
        <w:ind w:left="5903" w:hanging="360"/>
      </w:pPr>
    </w:lvl>
    <w:lvl w:ilvl="8" w:tplc="0413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">
    <w:nsid w:val="2D294822"/>
    <w:multiLevelType w:val="hybridMultilevel"/>
    <w:tmpl w:val="9C76FFDC"/>
    <w:lvl w:ilvl="0" w:tplc="AD40E834">
      <w:start w:val="1"/>
      <w:numFmt w:val="upperLetter"/>
      <w:lvlText w:val="%1."/>
      <w:lvlJc w:val="left"/>
      <w:pPr>
        <w:ind w:left="927" w:hanging="360"/>
      </w:pPr>
      <w:rPr>
        <w:rFonts w:cs="Verdana,BoldItalic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5E41CCB"/>
    <w:multiLevelType w:val="hybridMultilevel"/>
    <w:tmpl w:val="92B838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7FFD"/>
    <w:rsid w:val="00024384"/>
    <w:rsid w:val="00172186"/>
    <w:rsid w:val="00184352"/>
    <w:rsid w:val="00213CF9"/>
    <w:rsid w:val="00264457"/>
    <w:rsid w:val="00270704"/>
    <w:rsid w:val="003E2528"/>
    <w:rsid w:val="00405E02"/>
    <w:rsid w:val="00467FFD"/>
    <w:rsid w:val="0049779A"/>
    <w:rsid w:val="004D7644"/>
    <w:rsid w:val="004E1663"/>
    <w:rsid w:val="004F50F2"/>
    <w:rsid w:val="00506CE8"/>
    <w:rsid w:val="00513F17"/>
    <w:rsid w:val="0054141B"/>
    <w:rsid w:val="00570035"/>
    <w:rsid w:val="00787257"/>
    <w:rsid w:val="008621FC"/>
    <w:rsid w:val="008B1027"/>
    <w:rsid w:val="008E5CAE"/>
    <w:rsid w:val="008E5E37"/>
    <w:rsid w:val="008F7F1F"/>
    <w:rsid w:val="00942502"/>
    <w:rsid w:val="00967F9C"/>
    <w:rsid w:val="009C6E77"/>
    <w:rsid w:val="009D341D"/>
    <w:rsid w:val="009D4189"/>
    <w:rsid w:val="00A20A63"/>
    <w:rsid w:val="00A24E1C"/>
    <w:rsid w:val="00A37901"/>
    <w:rsid w:val="00D072AD"/>
    <w:rsid w:val="00D62386"/>
    <w:rsid w:val="00DB3BA7"/>
    <w:rsid w:val="00E05546"/>
    <w:rsid w:val="00E3029B"/>
    <w:rsid w:val="00E97B97"/>
    <w:rsid w:val="00F77E1C"/>
    <w:rsid w:val="00FA5AAD"/>
    <w:rsid w:val="00FC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Calibri" w:hAnsi="Tahoma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rsid w:val="00467FFD"/>
    <w:pPr>
      <w:tabs>
        <w:tab w:val="left" w:pos="567"/>
      </w:tabs>
      <w:spacing w:after="0" w:line="312" w:lineRule="auto"/>
      <w:jc w:val="both"/>
    </w:pPr>
    <w:rPr>
      <w:rFonts w:eastAsia="Times New Roman" w:cs="Arial"/>
      <w:bCs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467FFD"/>
    <w:pPr>
      <w:tabs>
        <w:tab w:val="left" w:pos="567"/>
      </w:tabs>
      <w:spacing w:after="0" w:line="312" w:lineRule="auto"/>
      <w:jc w:val="both"/>
    </w:pPr>
    <w:rPr>
      <w:rFonts w:ascii="Times New Roman" w:eastAsia="Times New Roman" w:hAnsi="Times New Roman" w:cs="Times New Roman"/>
      <w:szCs w:val="20"/>
      <w:lang w:eastAsia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uiPriority w:val="34"/>
    <w:qFormat/>
    <w:rsid w:val="00467FFD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semiHidden/>
    <w:unhideWhenUsed/>
    <w:rsid w:val="00E05546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E05546"/>
    <w:rPr>
      <w:rFonts w:eastAsia="Times New Roman" w:cs="Arial"/>
      <w:bCs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E05546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E05546"/>
    <w:rPr>
      <w:rFonts w:eastAsia="Times New Roman" w:cs="Arial"/>
      <w:bCs/>
      <w:szCs w:val="26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1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Schutten</dc:creator>
  <cp:lastModifiedBy>boeijen</cp:lastModifiedBy>
  <cp:revision>2</cp:revision>
  <cp:lastPrinted>2017-09-04T09:34:00Z</cp:lastPrinted>
  <dcterms:created xsi:type="dcterms:W3CDTF">2017-11-17T13:39:00Z</dcterms:created>
  <dcterms:modified xsi:type="dcterms:W3CDTF">2017-11-17T13:39:00Z</dcterms:modified>
</cp:coreProperties>
</file>